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EA" w:rsidRPr="004A0561" w:rsidRDefault="009F53EA">
      <w:pPr>
        <w:rPr>
          <w:rFonts w:ascii="Times New Roman" w:hAnsi="Times New Roman"/>
        </w:rPr>
      </w:pPr>
      <w:r w:rsidRPr="004A0561">
        <w:rPr>
          <w:rFonts w:ascii="Times New Roman" w:hAnsi="Times New Roman"/>
        </w:rPr>
        <w:t>Week 7 article</w:t>
      </w:r>
    </w:p>
    <w:p w:rsidR="009F53EA" w:rsidRPr="004A0561" w:rsidRDefault="009F53EA">
      <w:pPr>
        <w:rPr>
          <w:rFonts w:ascii="Times New Roman" w:hAnsi="Times New Roman"/>
        </w:rPr>
      </w:pPr>
    </w:p>
    <w:p w:rsidR="00584526" w:rsidRDefault="00E60849" w:rsidP="002E37C0">
      <w:pPr>
        <w:spacing w:line="480" w:lineRule="auto"/>
        <w:ind w:firstLine="720"/>
        <w:rPr>
          <w:rFonts w:ascii="Times New Roman" w:hAnsi="Times New Roman"/>
        </w:rPr>
      </w:pPr>
      <w:r>
        <w:rPr>
          <w:rFonts w:ascii="Times New Roman" w:hAnsi="Times New Roman"/>
        </w:rPr>
        <w:t>The study I choose to work on was conduct with the aim to help soccer clubs and federations to identify, select and develop youth soccer players</w:t>
      </w:r>
      <w:r w:rsidR="001A6C50">
        <w:rPr>
          <w:rFonts w:ascii="Times New Roman" w:hAnsi="Times New Roman"/>
        </w:rPr>
        <w:t xml:space="preserve">. This seems to be a major challenge </w:t>
      </w:r>
      <w:r w:rsidR="00584526">
        <w:rPr>
          <w:rFonts w:ascii="Times New Roman" w:hAnsi="Times New Roman"/>
        </w:rPr>
        <w:t xml:space="preserve">to find talented youth and develop them into future successful professional athletes. Developmental process from youth to elite is a complicated process and remains highly challenging, especially when it is about committing to a prognostic. The idea was to refine existing models and publications and work on specifics of a talent predictor that encompasses a multidimensional spectrum: physical, physiological, psychological and sociological predictors. The study focused on the psychological talent predictors and what methodological approaches were used, as well as the relevant use and description of those methods. This would help in validating methods and importance of that factor, while assessing the qualitative value of the psychological </w:t>
      </w:r>
      <w:r w:rsidR="00211E39">
        <w:rPr>
          <w:rFonts w:ascii="Times New Roman" w:hAnsi="Times New Roman"/>
        </w:rPr>
        <w:t>predictors.</w:t>
      </w:r>
    </w:p>
    <w:p w:rsidR="0013384E" w:rsidRDefault="00584526" w:rsidP="00584526">
      <w:pPr>
        <w:spacing w:line="480" w:lineRule="auto"/>
        <w:rPr>
          <w:rFonts w:ascii="Times New Roman" w:hAnsi="Times New Roman"/>
        </w:rPr>
      </w:pPr>
      <w:r>
        <w:rPr>
          <w:rFonts w:ascii="Times New Roman" w:hAnsi="Times New Roman"/>
        </w:rPr>
        <w:t xml:space="preserve">The method used for the </w:t>
      </w:r>
      <w:r w:rsidR="00211E39">
        <w:rPr>
          <w:rFonts w:ascii="Times New Roman" w:hAnsi="Times New Roman"/>
        </w:rPr>
        <w:t xml:space="preserve">study was </w:t>
      </w:r>
      <w:r w:rsidR="0013384E">
        <w:rPr>
          <w:rFonts w:ascii="Times New Roman" w:hAnsi="Times New Roman"/>
        </w:rPr>
        <w:t>in accordance with the Preferred Reporting Items for Systematic Reviews and Meta-Analyses (PRISMA), with the limitation of original guidelines being made for clinical studies. Out of a total of 7800 studies, 1</w:t>
      </w:r>
      <w:r w:rsidR="0013384E" w:rsidRPr="0013384E">
        <w:rPr>
          <w:rFonts w:ascii="Times New Roman" w:hAnsi="Times New Roman"/>
          <w:vertAlign w:val="superscript"/>
        </w:rPr>
        <w:t>st</w:t>
      </w:r>
      <w:r w:rsidR="0013384E">
        <w:rPr>
          <w:rFonts w:ascii="Times New Roman" w:hAnsi="Times New Roman"/>
        </w:rPr>
        <w:t xml:space="preserve"> and 2</w:t>
      </w:r>
      <w:r w:rsidR="0013384E" w:rsidRPr="0013384E">
        <w:rPr>
          <w:rFonts w:ascii="Times New Roman" w:hAnsi="Times New Roman"/>
          <w:vertAlign w:val="superscript"/>
        </w:rPr>
        <w:t>nd</w:t>
      </w:r>
      <w:r w:rsidR="0013384E">
        <w:rPr>
          <w:rFonts w:ascii="Times New Roman" w:hAnsi="Times New Roman"/>
        </w:rPr>
        <w:t xml:space="preserve"> screening lead to 110 studies potentially relevant; this number went down to 25 eventually for the systematic review process of the study. The focus as well was made on three different psychological </w:t>
      </w:r>
      <w:r w:rsidR="006B63AC">
        <w:rPr>
          <w:rFonts w:ascii="Times New Roman" w:hAnsi="Times New Roman"/>
        </w:rPr>
        <w:t>factors:</w:t>
      </w:r>
      <w:r w:rsidR="0013384E">
        <w:rPr>
          <w:rFonts w:ascii="Times New Roman" w:hAnsi="Times New Roman"/>
        </w:rPr>
        <w:t xml:space="preserve"> psychomotor (dribbling, passing shooting, juggling), perceptual-cognitive (positioning and deciding, knowing about ball actions, knowing about others), personality-related</w:t>
      </w:r>
      <w:r w:rsidR="006B63AC">
        <w:rPr>
          <w:rFonts w:ascii="Times New Roman" w:hAnsi="Times New Roman"/>
        </w:rPr>
        <w:t xml:space="preserve"> (hope for success, failure, rea</w:t>
      </w:r>
      <w:r w:rsidR="009056D4">
        <w:rPr>
          <w:rFonts w:ascii="Times New Roman" w:hAnsi="Times New Roman"/>
        </w:rPr>
        <w:t xml:space="preserve">ction to coach judgment, focus, etc), </w:t>
      </w:r>
      <w:r w:rsidR="0013384E">
        <w:rPr>
          <w:rFonts w:ascii="Times New Roman" w:hAnsi="Times New Roman"/>
        </w:rPr>
        <w:t>and all the data were possibly assessed within the genders, age categories / development and the locations, to take into account the cultural background.</w:t>
      </w:r>
      <w:r w:rsidR="003071D2">
        <w:rPr>
          <w:rFonts w:ascii="Times New Roman" w:hAnsi="Times New Roman"/>
        </w:rPr>
        <w:t xml:space="preserve"> To mention that all the 25 studies included different psychological and performance tests conducted by the authors of those referenced studies.</w:t>
      </w:r>
    </w:p>
    <w:p w:rsidR="00BD30A0" w:rsidRDefault="009056D4" w:rsidP="00584526">
      <w:pPr>
        <w:spacing w:line="480" w:lineRule="auto"/>
        <w:rPr>
          <w:rFonts w:ascii="Times New Roman" w:hAnsi="Times New Roman"/>
        </w:rPr>
      </w:pPr>
      <w:r>
        <w:rPr>
          <w:rFonts w:ascii="Times New Roman" w:hAnsi="Times New Roman"/>
        </w:rPr>
        <w:t>As a result, the researchers found that the importance and interest on having a precise predictive model within soccer depended a lot of the cultural background – eg little interest in the USA, more in France – and that the relevance of the psychological predictors could be established, but as a part of the larger multidimensional model</w:t>
      </w:r>
      <w:r w:rsidR="00266202">
        <w:rPr>
          <w:rFonts w:ascii="Times New Roman" w:hAnsi="Times New Roman"/>
        </w:rPr>
        <w:t>, not as a main and unique contributor</w:t>
      </w:r>
      <w:r>
        <w:rPr>
          <w:rFonts w:ascii="Times New Roman" w:hAnsi="Times New Roman"/>
        </w:rPr>
        <w:t xml:space="preserve">. Individual factors were the most evident </w:t>
      </w:r>
      <w:r w:rsidR="00266202">
        <w:rPr>
          <w:rFonts w:ascii="Times New Roman" w:hAnsi="Times New Roman"/>
        </w:rPr>
        <w:t xml:space="preserve">influencers </w:t>
      </w:r>
      <w:r>
        <w:rPr>
          <w:rFonts w:ascii="Times New Roman" w:hAnsi="Times New Roman"/>
        </w:rPr>
        <w:t>(dribbling, decision-making, achievement motive), but more research was needed to really understand the</w:t>
      </w:r>
      <w:r w:rsidR="00266202">
        <w:rPr>
          <w:rFonts w:ascii="Times New Roman" w:hAnsi="Times New Roman"/>
        </w:rPr>
        <w:t>ir</w:t>
      </w:r>
      <w:r>
        <w:rPr>
          <w:rFonts w:ascii="Times New Roman" w:hAnsi="Times New Roman"/>
        </w:rPr>
        <w:t xml:space="preserve"> level of leverage in the prognostic model. This lead to the final conclusion that </w:t>
      </w:r>
      <w:r w:rsidRPr="009056D4">
        <w:rPr>
          <w:rFonts w:ascii="Times New Roman" w:hAnsi="Times New Roman"/>
        </w:rPr>
        <w:t xml:space="preserve"> </w:t>
      </w:r>
      <w:r>
        <w:rPr>
          <w:rFonts w:ascii="Times New Roman" w:hAnsi="Times New Roman"/>
        </w:rPr>
        <w:t>“</w:t>
      </w:r>
      <w:r w:rsidRPr="009056D4">
        <w:rPr>
          <w:rFonts w:ascii="Times New Roman" w:hAnsi="Times New Roman"/>
        </w:rPr>
        <w:t>Large-scale studies that employ multidisciplinary test batteries to assess youth athletes at different age groups are required to improve the specificity of predictions</w:t>
      </w:r>
      <w:r>
        <w:rPr>
          <w:rFonts w:ascii="Times New Roman" w:hAnsi="Times New Roman"/>
        </w:rPr>
        <w:t>” (Murr, Feichtinger,Larkin, O’Connor &amp; Höner, 2018), that refining the approach by playing position could improve the relevance of the prognostic model, as well as considering environmental influencing factors</w:t>
      </w:r>
      <w:r w:rsidR="00266202">
        <w:rPr>
          <w:rFonts w:ascii="Times New Roman" w:hAnsi="Times New Roman"/>
        </w:rPr>
        <w:t xml:space="preserve"> (practice habits, game play) as other elements to be taken into account.</w:t>
      </w:r>
    </w:p>
    <w:p w:rsidR="00BD30A0" w:rsidRDefault="00BD30A0" w:rsidP="00584526">
      <w:pPr>
        <w:spacing w:line="480" w:lineRule="auto"/>
        <w:rPr>
          <w:rFonts w:ascii="Times New Roman" w:hAnsi="Times New Roman"/>
        </w:rPr>
      </w:pPr>
    </w:p>
    <w:p w:rsidR="00CE0098" w:rsidRPr="004A0561" w:rsidRDefault="00BD30A0" w:rsidP="00584526">
      <w:pPr>
        <w:spacing w:line="480" w:lineRule="auto"/>
        <w:rPr>
          <w:rFonts w:ascii="Times New Roman" w:hAnsi="Times New Roman"/>
        </w:rPr>
      </w:pPr>
      <w:r>
        <w:rPr>
          <w:rFonts w:ascii="Times New Roman" w:hAnsi="Times New Roman"/>
        </w:rPr>
        <w:t>This research heavily relies on published studies that most of them include different type of tests and evaluation made by other colleagues and scholars. We could argue that we have no real knowledge of how the tests were conducted, if all users and takers were properly trained and informed, the context of the tests and how the consent was explained in situations that involved youth and third parties (Welfel, 2016).</w:t>
      </w:r>
      <w:r w:rsidR="003071D2">
        <w:rPr>
          <w:rFonts w:ascii="Times New Roman" w:hAnsi="Times New Roman"/>
        </w:rPr>
        <w:t xml:space="preserve"> The conclusions take us on the ethical prudence</w:t>
      </w:r>
      <w:r w:rsidR="00CC7E3C">
        <w:rPr>
          <w:rFonts w:ascii="Times New Roman" w:hAnsi="Times New Roman"/>
        </w:rPr>
        <w:t xml:space="preserve"> (or wisdom)</w:t>
      </w:r>
      <w:r w:rsidR="003071D2">
        <w:rPr>
          <w:rFonts w:ascii="Times New Roman" w:hAnsi="Times New Roman"/>
        </w:rPr>
        <w:t xml:space="preserve"> that </w:t>
      </w:r>
      <w:r w:rsidR="00CC7E3C">
        <w:rPr>
          <w:rFonts w:ascii="Times New Roman" w:hAnsi="Times New Roman"/>
        </w:rPr>
        <w:t>any of the evaluated predictors is part of a wider process and doesn’t deliver or claims achieving a definite and unique result or truth, and that more elements have to be assessed to having a clearer picture.</w:t>
      </w:r>
      <w:r w:rsidR="00BF6092">
        <w:rPr>
          <w:rFonts w:ascii="Times New Roman" w:hAnsi="Times New Roman"/>
        </w:rPr>
        <w:t xml:space="preserve"> It insists as well on having to understand the cultural backgrounds, the gender and ages specific to be sure to not include any bias. </w:t>
      </w:r>
      <w:r w:rsidR="00CC7E3C">
        <w:rPr>
          <w:rFonts w:ascii="Times New Roman" w:hAnsi="Times New Roman"/>
        </w:rPr>
        <w:t xml:space="preserve"> </w:t>
      </w:r>
      <w:r w:rsidR="00BF6092">
        <w:rPr>
          <w:rFonts w:ascii="Times New Roman" w:hAnsi="Times New Roman"/>
        </w:rPr>
        <w:t>Finally, t</w:t>
      </w:r>
      <w:r w:rsidR="00CC7E3C">
        <w:rPr>
          <w:rFonts w:ascii="Times New Roman" w:hAnsi="Times New Roman"/>
        </w:rPr>
        <w:t>his study</w:t>
      </w:r>
      <w:r w:rsidR="00BF6092">
        <w:rPr>
          <w:rFonts w:ascii="Times New Roman" w:hAnsi="Times New Roman"/>
        </w:rPr>
        <w:t>,</w:t>
      </w:r>
      <w:r w:rsidR="00CC7E3C">
        <w:rPr>
          <w:rFonts w:ascii="Times New Roman" w:hAnsi="Times New Roman"/>
        </w:rPr>
        <w:t xml:space="preserve"> if not being really about establishing a diagnose, bears the idea of it as establishing a prognostic of success over the long run with </w:t>
      </w:r>
      <w:r w:rsidR="00BF6092">
        <w:rPr>
          <w:rFonts w:ascii="Times New Roman" w:hAnsi="Times New Roman"/>
        </w:rPr>
        <w:t>a focus on the relevance of the psychomotor, perceptual-cognitive and personality-related factors,</w:t>
      </w:r>
      <w:r w:rsidR="00CC7E3C">
        <w:rPr>
          <w:rFonts w:ascii="Times New Roman" w:hAnsi="Times New Roman"/>
        </w:rPr>
        <w:t xml:space="preserve"> functions similarly</w:t>
      </w:r>
      <w:r w:rsidR="00BF6092">
        <w:rPr>
          <w:rFonts w:ascii="Times New Roman" w:hAnsi="Times New Roman"/>
        </w:rPr>
        <w:t>. It could therefore</w:t>
      </w:r>
      <w:r w:rsidR="00CC7E3C">
        <w:rPr>
          <w:rFonts w:ascii="Times New Roman" w:hAnsi="Times New Roman"/>
        </w:rPr>
        <w:t xml:space="preserve"> </w:t>
      </w:r>
      <w:r w:rsidR="00BF6092">
        <w:rPr>
          <w:rFonts w:ascii="Times New Roman" w:hAnsi="Times New Roman"/>
        </w:rPr>
        <w:t xml:space="preserve">be another type of </w:t>
      </w:r>
      <w:r w:rsidR="00CC7E3C">
        <w:rPr>
          <w:rFonts w:ascii="Times New Roman" w:hAnsi="Times New Roman"/>
        </w:rPr>
        <w:t>limiting assessment and could be detrimental and source of distress</w:t>
      </w:r>
      <w:r w:rsidR="00BF6092">
        <w:rPr>
          <w:rFonts w:ascii="Times New Roman" w:hAnsi="Times New Roman"/>
        </w:rPr>
        <w:t xml:space="preserve"> and dehumanization</w:t>
      </w:r>
      <w:r w:rsidR="00CC7E3C">
        <w:rPr>
          <w:rFonts w:ascii="Times New Roman" w:hAnsi="Times New Roman"/>
        </w:rPr>
        <w:t xml:space="preserve"> if n</w:t>
      </w:r>
      <w:r w:rsidR="00BF6092">
        <w:rPr>
          <w:rFonts w:ascii="Times New Roman" w:hAnsi="Times New Roman"/>
        </w:rPr>
        <w:t>ot managed with expertise, care, diligence and honesty.</w:t>
      </w:r>
      <w:r w:rsidR="00BF6092">
        <w:rPr>
          <w:rFonts w:ascii="Noteworthy Light" w:hAnsi="Noteworthy Light" w:cs="Noteworthy Light"/>
        </w:rPr>
        <w:t/>
      </w:r>
      <w:r w:rsidR="00BF6092">
        <w:rPr>
          <w:rFonts w:ascii="Times New Roman" w:hAnsi="Times New Roman"/>
        </w:rPr>
        <w:t xml:space="preserve"> </w:t>
      </w:r>
      <w:r w:rsidR="00CE0098" w:rsidRPr="004A0561">
        <w:rPr>
          <w:rFonts w:ascii="Times New Roman" w:hAnsi="Times New Roman"/>
        </w:rPr>
        <w:br w:type="page"/>
      </w:r>
      <w:r w:rsidR="00CE0098" w:rsidRPr="00BF6092">
        <w:rPr>
          <w:rFonts w:ascii="Times New Roman" w:hAnsi="Times New Roman"/>
          <w:b/>
        </w:rPr>
        <w:t>References</w:t>
      </w:r>
    </w:p>
    <w:p w:rsidR="00CE0098" w:rsidRPr="004A0561" w:rsidRDefault="00CE0098">
      <w:pPr>
        <w:rPr>
          <w:rFonts w:ascii="Times New Roman" w:hAnsi="Times New Roman"/>
        </w:rPr>
      </w:pPr>
    </w:p>
    <w:p w:rsidR="00CE0098" w:rsidRPr="004A0561" w:rsidRDefault="00CE0098" w:rsidP="00CE0098">
      <w:pPr>
        <w:rPr>
          <w:rFonts w:ascii="Times New Roman" w:eastAsia="Times New Roman" w:hAnsi="Times New Roman" w:cs="Times New Roman"/>
          <w:color w:val="000000" w:themeColor="text1"/>
          <w:shd w:val="clear" w:color="auto" w:fill="FFFFFF"/>
        </w:rPr>
      </w:pPr>
      <w:r w:rsidRPr="004A0561">
        <w:rPr>
          <w:rFonts w:ascii="Times New Roman" w:eastAsia="Times New Roman" w:hAnsi="Times New Roman" w:cs="Times New Roman"/>
          <w:color w:val="000000" w:themeColor="text1"/>
          <w:shd w:val="clear" w:color="auto" w:fill="FFFFFF"/>
        </w:rPr>
        <w:t>Welfel, E. (2016). </w:t>
      </w:r>
      <w:r w:rsidRPr="004A0561">
        <w:rPr>
          <w:rFonts w:ascii="Times New Roman" w:eastAsia="Times New Roman" w:hAnsi="Times New Roman" w:cs="Times New Roman"/>
          <w:i/>
          <w:iCs/>
          <w:color w:val="000000" w:themeColor="text1"/>
          <w:shd w:val="clear" w:color="auto" w:fill="FFFFFF"/>
        </w:rPr>
        <w:t>Ethics in counseling and psychotherapy: Standards, research, and emerging issues.</w:t>
      </w:r>
      <w:r w:rsidRPr="004A0561">
        <w:rPr>
          <w:rFonts w:ascii="Times New Roman" w:eastAsia="Times New Roman" w:hAnsi="Times New Roman" w:cs="Times New Roman"/>
          <w:color w:val="000000" w:themeColor="text1"/>
          <w:shd w:val="clear" w:color="auto" w:fill="FFFFFF"/>
        </w:rPr>
        <w:t> (6th Ed.). Boston, MA: Cengage.</w:t>
      </w:r>
    </w:p>
    <w:p w:rsidR="00CE0098" w:rsidRPr="004A0561" w:rsidRDefault="00CE0098">
      <w:pPr>
        <w:rPr>
          <w:rFonts w:ascii="Times New Roman" w:hAnsi="Times New Roman"/>
        </w:rPr>
      </w:pPr>
    </w:p>
    <w:p w:rsidR="00CE0098" w:rsidRPr="004A0561" w:rsidRDefault="00CE0098">
      <w:pPr>
        <w:rPr>
          <w:rFonts w:ascii="Times New Roman" w:hAnsi="Times New Roman"/>
        </w:rPr>
      </w:pPr>
    </w:p>
    <w:p w:rsidR="00211E39" w:rsidRPr="004A0561" w:rsidRDefault="00CC7E3C">
      <w:pPr>
        <w:rPr>
          <w:rFonts w:ascii="Times New Roman" w:hAnsi="Times New Roman"/>
        </w:rPr>
      </w:pPr>
      <w:r>
        <w:rPr>
          <w:rFonts w:ascii="Times New Roman" w:hAnsi="Times New Roman"/>
        </w:rPr>
        <w:t>Murr, D., Feichtinger, P., Larkin. P., O’Connor, D. &amp; Höner, O. (2018, October 15</w:t>
      </w:r>
      <w:r w:rsidRPr="00CC7E3C">
        <w:rPr>
          <w:rFonts w:ascii="Times New Roman" w:hAnsi="Times New Roman"/>
          <w:vertAlign w:val="superscript"/>
        </w:rPr>
        <w:t>th</w:t>
      </w:r>
      <w:r>
        <w:rPr>
          <w:rFonts w:ascii="Times New Roman" w:hAnsi="Times New Roman"/>
        </w:rPr>
        <w:t xml:space="preserve">), </w:t>
      </w:r>
      <w:r w:rsidRPr="00E378CD">
        <w:rPr>
          <w:rFonts w:ascii="Times New Roman" w:hAnsi="Times New Roman"/>
          <w:i/>
        </w:rPr>
        <w:t>Psychological talent predictors in youth soccer : A systematic review of the prognostic relevance of psychomotor, perceptual-cognitive and personality-related factors</w:t>
      </w:r>
      <w:r w:rsidR="00E378CD" w:rsidRPr="00E378CD">
        <w:rPr>
          <w:rFonts w:ascii="Times New Roman" w:hAnsi="Times New Roman"/>
          <w:i/>
        </w:rPr>
        <w:t>.</w:t>
      </w:r>
      <w:r w:rsidR="00E378CD">
        <w:rPr>
          <w:rFonts w:ascii="Times New Roman" w:hAnsi="Times New Roman"/>
        </w:rPr>
        <w:t xml:space="preserve">  PloS ONE, Public Library of Science, Angel Blanch, Univeristy of Lleida, Spain</w:t>
      </w:r>
    </w:p>
    <w:sectPr w:rsidR="00211E39" w:rsidRPr="004A0561" w:rsidSect="00211E3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oteworthy Light">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F53EA"/>
    <w:rsid w:val="0013384E"/>
    <w:rsid w:val="001A6C50"/>
    <w:rsid w:val="00211E39"/>
    <w:rsid w:val="00266202"/>
    <w:rsid w:val="002E37C0"/>
    <w:rsid w:val="003071D2"/>
    <w:rsid w:val="004A0561"/>
    <w:rsid w:val="00584526"/>
    <w:rsid w:val="006B63AC"/>
    <w:rsid w:val="009056D4"/>
    <w:rsid w:val="009F53EA"/>
    <w:rsid w:val="00B91F79"/>
    <w:rsid w:val="00BD30A0"/>
    <w:rsid w:val="00BF6092"/>
    <w:rsid w:val="00CC7E3C"/>
    <w:rsid w:val="00CD61F2"/>
    <w:rsid w:val="00CE0098"/>
    <w:rsid w:val="00E378CD"/>
    <w:rsid w:val="00E60849"/>
  </w:rsids>
  <m:mathPr>
    <m:mathFont m:val="Consolas"/>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28"/>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648</Words>
  <Characters>3695</Characters>
  <Application>Microsoft Macintosh Word</Application>
  <DocSecurity>0</DocSecurity>
  <Lines>30</Lines>
  <Paragraphs>7</Paragraphs>
  <ScaleCrop>false</ScaleCrop>
  <Company>kotka</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Fuenzalida</dc:creator>
  <cp:keywords/>
  <cp:lastModifiedBy>JP Fuenzalida Lorca</cp:lastModifiedBy>
  <cp:revision>12</cp:revision>
  <dcterms:created xsi:type="dcterms:W3CDTF">2020-11-18T19:12:00Z</dcterms:created>
  <dcterms:modified xsi:type="dcterms:W3CDTF">2020-11-18T20:54:00Z</dcterms:modified>
</cp:coreProperties>
</file>